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345FC6" w:rsidP="00345FC6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345FC6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Statement/Disclosure of insiders' information </w:t>
        <w:br/>
        <w:t>Disclosure of Amendments to the securities prospectus of PJSC "IDGC of the South"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DD148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Type of document published by the joint-stock company on web page: Amendments to the securities prospectus of PJSC "IDGC of the South"  </w:t>
            </w:r>
          </w:p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The address of the page in the Internet on which the document is published:  </w:t>
            </w:r>
          </w:p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http://www.mrsk-yuga.ru </w:t>
            </w:r>
          </w:p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http://www.e-disclosure.ru/portal/company.aspx?id=11999 </w:t>
            </w:r>
          </w:p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Date of publication on the web page: May 15, 2018  </w:t>
            </w:r>
          </w:p>
          <w:p w:rsidR="00345FC6" w:rsidRPr="00345FC6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345FC6">
              <w:rPr>
                <w:rFonts w:ascii="Times New Roman" w:eastAsia="Times New Roman" w:hAnsi="Times New Roman" w:cs="Times New Roman"/>
                <w:rtl w:val="0"/>
                <w:lang w:val="en-US"/>
              </w:rPr>
              <w:t>2.4.</w:t>
              <w:tab/>
              <w:t>Procedure of providing copies of the prospectus of securities of the Issuer to the interested parties:</w:t>
            </w:r>
          </w:p>
          <w:p w:rsidR="00154FAD" w:rsidRPr="00345FC6" w:rsidP="00345FC6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5FC6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any interested party an access to the information contained in registered Amendments to the securities prospectus by placing copies to an address: 49, Bolshaya Sadovaya St., Rostov-on-Don, Russian Federation, 344002.</w:t>
            </w:r>
          </w:p>
          <w:p w:rsidR="00345FC6" w:rsidRPr="00154FAD" w:rsidP="00345FC6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FC6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 copy of the registered Amendments to the securities prospectus to the holders and other interested party at the request, for a fee not exceeding the costs of making such copy within 7 (Seven) days from the date when the appropriate claim was received (made).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345FC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2018-05-24T11:20:00Z</dcterms:created>
  <dcterms:modified xsi:type="dcterms:W3CDTF">2018-05-24T11:23:00Z</dcterms:modified>
</cp:coreProperties>
</file>